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2F" w:rsidRDefault="00A0702F" w:rsidP="00A0702F">
      <w:pPr>
        <w:shd w:val="clear" w:color="auto" w:fill="FFFFFF"/>
        <w:spacing w:before="105" w:after="270" w:line="240" w:lineRule="auto"/>
        <w:outlineLvl w:val="0"/>
        <w:rPr>
          <w:rFonts w:ascii="Times New Roman" w:eastAsia="Times New Roman" w:hAnsi="Times New Roman" w:cs="Times New Roman"/>
          <w:color w:val="363636"/>
          <w:kern w:val="36"/>
          <w:sz w:val="44"/>
          <w:szCs w:val="91"/>
        </w:rPr>
      </w:pPr>
      <w:r>
        <w:rPr>
          <w:rFonts w:ascii="Times New Roman" w:eastAsia="Times New Roman" w:hAnsi="Times New Roman" w:cs="Times New Roman"/>
          <w:color w:val="363636"/>
          <w:kern w:val="36"/>
          <w:sz w:val="44"/>
          <w:szCs w:val="91"/>
        </w:rPr>
        <w:t>Mail Merge</w:t>
      </w:r>
    </w:p>
    <w:p w:rsidR="00A0702F" w:rsidRPr="00A0702F" w:rsidRDefault="00A0702F" w:rsidP="00A0702F">
      <w:pPr>
        <w:shd w:val="clear" w:color="auto" w:fill="FFFFFF"/>
        <w:spacing w:before="105" w:after="270" w:line="240" w:lineRule="auto"/>
        <w:outlineLvl w:val="0"/>
        <w:rPr>
          <w:rFonts w:ascii="Times New Roman" w:eastAsia="Times New Roman" w:hAnsi="Times New Roman" w:cs="Times New Roman"/>
          <w:color w:val="363636"/>
          <w:kern w:val="36"/>
          <w:sz w:val="44"/>
          <w:szCs w:val="91"/>
        </w:rPr>
      </w:pPr>
      <w:r w:rsidRPr="00A0702F">
        <w:rPr>
          <w:rFonts w:ascii="Times New Roman" w:eastAsia="Times New Roman" w:hAnsi="Times New Roman" w:cs="Times New Roman"/>
          <w:color w:val="363636"/>
          <w:kern w:val="36"/>
          <w:sz w:val="44"/>
          <w:szCs w:val="91"/>
        </w:rPr>
        <w:t>Use mail merge to create and print letters and other documents</w:t>
      </w:r>
    </w:p>
    <w:p w:rsidR="00A0702F" w:rsidRPr="00A0702F" w:rsidRDefault="00A0702F" w:rsidP="00A0702F">
      <w:pPr>
        <w:spacing w:before="100" w:beforeAutospacing="1" w:after="100" w:afterAutospacing="1" w:line="309" w:lineRule="atLeast"/>
        <w:rPr>
          <w:rFonts w:ascii="Times New Roman" w:eastAsia="Times New Roman" w:hAnsi="Times New Roman" w:cs="Times New Roman"/>
          <w:color w:val="363636"/>
          <w:sz w:val="21"/>
          <w:szCs w:val="21"/>
        </w:rPr>
      </w:pPr>
      <w:bookmarkStart w:id="0" w:name="__top"/>
      <w:bookmarkStart w:id="1" w:name="bmbacktotop"/>
      <w:bookmarkEnd w:id="0"/>
      <w:bookmarkEnd w:id="1"/>
      <w:r w:rsidRPr="00A0702F">
        <w:rPr>
          <w:rFonts w:ascii="Times New Roman" w:eastAsia="Times New Roman" w:hAnsi="Times New Roman" w:cs="Times New Roman"/>
          <w:color w:val="363636"/>
          <w:sz w:val="21"/>
          <w:szCs w:val="21"/>
        </w:rPr>
        <w:t>You use mail merge when you want to create a set of documents, such as a form letter that is sent to many customers. Each document has the same kind of information, yet some of the content is unique. For example, in letters to your customers, you can personalize each letter to address each customer by name. The unique information in each letter comes from entries in a data source.</w:t>
      </w:r>
    </w:p>
    <w:p w:rsidR="00A0702F" w:rsidRPr="00A0702F" w:rsidRDefault="00A0702F" w:rsidP="00A0702F">
      <w:pPr>
        <w:spacing w:before="100" w:beforeAutospacing="1" w:after="100" w:afterAutospacing="1" w:line="309" w:lineRule="atLeast"/>
        <w:rPr>
          <w:rFonts w:ascii="Times New Roman" w:eastAsia="Times New Roman" w:hAnsi="Times New Roman" w:cs="Times New Roman"/>
          <w:color w:val="363636"/>
          <w:sz w:val="21"/>
          <w:szCs w:val="21"/>
        </w:rPr>
      </w:pPr>
      <w:r w:rsidRPr="00A0702F">
        <w:rPr>
          <w:rFonts w:ascii="Times New Roman" w:eastAsia="Times New Roman" w:hAnsi="Times New Roman" w:cs="Times New Roman"/>
          <w:color w:val="363636"/>
          <w:sz w:val="21"/>
          <w:szCs w:val="21"/>
        </w:rPr>
        <w:t>The mail merge process entails the following overall steps:</w:t>
      </w:r>
    </w:p>
    <w:p w:rsidR="00A0702F" w:rsidRPr="00A0702F" w:rsidRDefault="00A0702F" w:rsidP="00A0702F">
      <w:pPr>
        <w:numPr>
          <w:ilvl w:val="0"/>
          <w:numId w:val="1"/>
        </w:numPr>
        <w:spacing w:before="100" w:beforeAutospacing="1" w:after="100" w:afterAutospacing="1" w:line="309" w:lineRule="atLeast"/>
        <w:ind w:left="0"/>
        <w:rPr>
          <w:rFonts w:ascii="Times New Roman" w:eastAsia="Times New Roman" w:hAnsi="Times New Roman" w:cs="Times New Roman"/>
          <w:color w:val="363636"/>
          <w:sz w:val="21"/>
          <w:szCs w:val="21"/>
        </w:rPr>
      </w:pPr>
      <w:hyperlink r:id="rId5" w:anchor="bm1" w:tooltip="Set up the main document" w:history="1">
        <w:r w:rsidRPr="00A0702F">
          <w:rPr>
            <w:rFonts w:ascii="Times New Roman" w:eastAsia="Times New Roman" w:hAnsi="Times New Roman" w:cs="Times New Roman"/>
            <w:color w:val="056297"/>
            <w:sz w:val="21"/>
          </w:rPr>
          <w:t>Set up the main document</w:t>
        </w:r>
      </w:hyperlink>
      <w:r w:rsidRPr="00A0702F">
        <w:rPr>
          <w:rFonts w:ascii="Times New Roman" w:eastAsia="Times New Roman" w:hAnsi="Times New Roman" w:cs="Times New Roman"/>
          <w:color w:val="363636"/>
          <w:sz w:val="21"/>
          <w:szCs w:val="21"/>
        </w:rPr>
        <w:t>. The main document contains the text and graphics that are the same for each version of the merged document — for example, the return address in a form letter.</w:t>
      </w:r>
    </w:p>
    <w:p w:rsidR="00A0702F" w:rsidRPr="00A0702F" w:rsidRDefault="00A0702F" w:rsidP="00A0702F">
      <w:pPr>
        <w:numPr>
          <w:ilvl w:val="0"/>
          <w:numId w:val="1"/>
        </w:numPr>
        <w:spacing w:before="100" w:beforeAutospacing="1" w:after="100" w:afterAutospacing="1" w:line="309" w:lineRule="atLeast"/>
        <w:ind w:left="0"/>
        <w:rPr>
          <w:rFonts w:ascii="Times New Roman" w:eastAsia="Times New Roman" w:hAnsi="Times New Roman" w:cs="Times New Roman"/>
          <w:color w:val="363636"/>
          <w:sz w:val="21"/>
          <w:szCs w:val="21"/>
        </w:rPr>
      </w:pPr>
      <w:hyperlink r:id="rId6" w:anchor="bm3" w:tooltip="Connect the document to a data source" w:history="1">
        <w:r w:rsidRPr="00A0702F">
          <w:rPr>
            <w:rFonts w:ascii="Times New Roman" w:eastAsia="Times New Roman" w:hAnsi="Times New Roman" w:cs="Times New Roman"/>
            <w:color w:val="056297"/>
            <w:sz w:val="21"/>
          </w:rPr>
          <w:t>Connect the document to a data source</w:t>
        </w:r>
      </w:hyperlink>
      <w:r w:rsidRPr="00A0702F">
        <w:rPr>
          <w:rFonts w:ascii="Times New Roman" w:eastAsia="Times New Roman" w:hAnsi="Times New Roman" w:cs="Times New Roman"/>
          <w:color w:val="363636"/>
          <w:sz w:val="21"/>
          <w:szCs w:val="21"/>
        </w:rPr>
        <w:t>. A data source is a file that contains the information to be merged into a document. For example, the names and addresses of the recipients of a letter.</w:t>
      </w:r>
    </w:p>
    <w:p w:rsidR="00A0702F" w:rsidRPr="00A0702F" w:rsidRDefault="00A0702F" w:rsidP="00A0702F">
      <w:pPr>
        <w:numPr>
          <w:ilvl w:val="0"/>
          <w:numId w:val="1"/>
        </w:numPr>
        <w:spacing w:before="100" w:beforeAutospacing="1" w:after="100" w:afterAutospacing="1" w:line="309" w:lineRule="atLeast"/>
        <w:ind w:left="0"/>
        <w:rPr>
          <w:rFonts w:ascii="Times New Roman" w:eastAsia="Times New Roman" w:hAnsi="Times New Roman" w:cs="Times New Roman"/>
          <w:color w:val="363636"/>
          <w:sz w:val="21"/>
          <w:szCs w:val="21"/>
        </w:rPr>
      </w:pPr>
      <w:hyperlink r:id="rId7" w:anchor="bm2" w:tooltip="Refine the list of recipients or items" w:history="1">
        <w:r w:rsidRPr="00A0702F">
          <w:rPr>
            <w:rFonts w:ascii="Times New Roman" w:eastAsia="Times New Roman" w:hAnsi="Times New Roman" w:cs="Times New Roman"/>
            <w:color w:val="056297"/>
            <w:sz w:val="21"/>
          </w:rPr>
          <w:t>Refine the list of recipients or items</w:t>
        </w:r>
      </w:hyperlink>
      <w:r w:rsidRPr="00A0702F">
        <w:rPr>
          <w:rFonts w:ascii="Times New Roman" w:eastAsia="Times New Roman" w:hAnsi="Times New Roman" w:cs="Times New Roman"/>
          <w:color w:val="363636"/>
          <w:sz w:val="21"/>
          <w:szCs w:val="21"/>
        </w:rPr>
        <w:t>. Microsoft Word generates a copy of the main document for each recipient or item in your data file. If you want to generate copies for only certain items in your data file, you can choose which items (or records) to include.</w:t>
      </w:r>
    </w:p>
    <w:p w:rsidR="00A0702F" w:rsidRPr="00A0702F" w:rsidRDefault="00A0702F" w:rsidP="00A0702F">
      <w:pPr>
        <w:numPr>
          <w:ilvl w:val="0"/>
          <w:numId w:val="1"/>
        </w:numPr>
        <w:spacing w:before="100" w:beforeAutospacing="1" w:after="100" w:afterAutospacing="1" w:line="309" w:lineRule="atLeast"/>
        <w:ind w:left="0"/>
        <w:rPr>
          <w:rFonts w:ascii="Times New Roman" w:eastAsia="Times New Roman" w:hAnsi="Times New Roman" w:cs="Times New Roman"/>
          <w:color w:val="363636"/>
          <w:sz w:val="21"/>
          <w:szCs w:val="21"/>
        </w:rPr>
      </w:pPr>
      <w:hyperlink r:id="rId8" w:anchor="bm4" w:tooltip="Add placeholders, called mail merge fields, to the document" w:history="1">
        <w:r w:rsidRPr="00A0702F">
          <w:rPr>
            <w:rFonts w:ascii="Times New Roman" w:eastAsia="Times New Roman" w:hAnsi="Times New Roman" w:cs="Times New Roman"/>
            <w:color w:val="056297"/>
            <w:sz w:val="21"/>
          </w:rPr>
          <w:t>Add placeholders, called mail merge fields, to the document</w:t>
        </w:r>
      </w:hyperlink>
      <w:r w:rsidRPr="00A0702F">
        <w:rPr>
          <w:rFonts w:ascii="Times New Roman" w:eastAsia="Times New Roman" w:hAnsi="Times New Roman" w:cs="Times New Roman"/>
          <w:color w:val="363636"/>
          <w:sz w:val="21"/>
          <w:szCs w:val="21"/>
        </w:rPr>
        <w:t>. When you perform the mail merge, the mail merge fields are filled with information from your data file.</w:t>
      </w:r>
    </w:p>
    <w:p w:rsidR="00A0702F" w:rsidRPr="00A0702F" w:rsidRDefault="00A0702F" w:rsidP="00A0702F">
      <w:pPr>
        <w:numPr>
          <w:ilvl w:val="0"/>
          <w:numId w:val="1"/>
        </w:numPr>
        <w:spacing w:before="100" w:beforeAutospacing="1" w:after="100" w:afterAutospacing="1" w:line="309" w:lineRule="atLeast"/>
        <w:ind w:left="0"/>
        <w:rPr>
          <w:rFonts w:ascii="Times New Roman" w:eastAsia="Times New Roman" w:hAnsi="Times New Roman" w:cs="Times New Roman"/>
          <w:color w:val="363636"/>
          <w:sz w:val="21"/>
          <w:szCs w:val="21"/>
        </w:rPr>
      </w:pPr>
      <w:hyperlink r:id="rId9" w:anchor="bm5" w:tooltip="Preview, change individual documents, and complete the merge" w:history="1">
        <w:proofErr w:type="gramStart"/>
        <w:r w:rsidRPr="00A0702F">
          <w:rPr>
            <w:rFonts w:ascii="Times New Roman" w:eastAsia="Times New Roman" w:hAnsi="Times New Roman" w:cs="Times New Roman"/>
            <w:color w:val="056297"/>
            <w:sz w:val="21"/>
          </w:rPr>
          <w:t>Preview, change individual documents, and complete</w:t>
        </w:r>
        <w:proofErr w:type="gramEnd"/>
        <w:r w:rsidRPr="00A0702F">
          <w:rPr>
            <w:rFonts w:ascii="Times New Roman" w:eastAsia="Times New Roman" w:hAnsi="Times New Roman" w:cs="Times New Roman"/>
            <w:color w:val="056297"/>
            <w:sz w:val="21"/>
          </w:rPr>
          <w:t xml:space="preserve"> the merge</w:t>
        </w:r>
      </w:hyperlink>
      <w:r w:rsidRPr="00A0702F">
        <w:rPr>
          <w:rFonts w:ascii="Times New Roman" w:eastAsia="Times New Roman" w:hAnsi="Times New Roman" w:cs="Times New Roman"/>
          <w:color w:val="363636"/>
          <w:sz w:val="21"/>
          <w:szCs w:val="21"/>
        </w:rPr>
        <w:t>. You can preview each copy of the document before you print the whole set. And you can</w:t>
      </w:r>
      <w:r w:rsidRPr="00A0702F">
        <w:rPr>
          <w:rFonts w:ascii="Times New Roman" w:eastAsia="Times New Roman" w:hAnsi="Times New Roman" w:cs="Times New Roman"/>
          <w:color w:val="363636"/>
          <w:sz w:val="21"/>
        </w:rPr>
        <w:t> </w:t>
      </w:r>
      <w:hyperlink r:id="rId10" w:anchor="bm5_1" w:tooltip="change individual copies of the document" w:history="1">
        <w:r w:rsidRPr="00A0702F">
          <w:rPr>
            <w:rFonts w:ascii="Times New Roman" w:eastAsia="Times New Roman" w:hAnsi="Times New Roman" w:cs="Times New Roman"/>
            <w:color w:val="056297"/>
            <w:sz w:val="21"/>
          </w:rPr>
          <w:t>change individual copies of the document</w:t>
        </w:r>
      </w:hyperlink>
      <w:r w:rsidRPr="00A0702F">
        <w:rPr>
          <w:rFonts w:ascii="Times New Roman" w:eastAsia="Times New Roman" w:hAnsi="Times New Roman" w:cs="Times New Roman"/>
          <w:color w:val="363636"/>
          <w:sz w:val="21"/>
          <w:szCs w:val="21"/>
        </w:rPr>
        <w:t>.</w:t>
      </w:r>
    </w:p>
    <w:p w:rsidR="003F6F6B" w:rsidRDefault="003F6F6B"/>
    <w:sectPr w:rsidR="003F6F6B" w:rsidSect="003F6F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07F90"/>
    <w:multiLevelType w:val="multilevel"/>
    <w:tmpl w:val="B9DE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02F"/>
    <w:rsid w:val="00302FBA"/>
    <w:rsid w:val="003F6F6B"/>
    <w:rsid w:val="004A1175"/>
    <w:rsid w:val="00A07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6B"/>
  </w:style>
  <w:style w:type="paragraph" w:styleId="Heading1">
    <w:name w:val="heading 1"/>
    <w:basedOn w:val="Normal"/>
    <w:link w:val="Heading1Char"/>
    <w:uiPriority w:val="9"/>
    <w:qFormat/>
    <w:rsid w:val="00A070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02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070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702F"/>
    <w:rPr>
      <w:color w:val="0000FF"/>
      <w:u w:val="single"/>
    </w:rPr>
  </w:style>
  <w:style w:type="character" w:customStyle="1" w:styleId="apple-converted-space">
    <w:name w:val="apple-converted-space"/>
    <w:basedOn w:val="DefaultParagraphFont"/>
    <w:rsid w:val="00A0702F"/>
  </w:style>
</w:styles>
</file>

<file path=word/webSettings.xml><?xml version="1.0" encoding="utf-8"?>
<w:webSettings xmlns:r="http://schemas.openxmlformats.org/officeDocument/2006/relationships" xmlns:w="http://schemas.openxmlformats.org/wordprocessingml/2006/main">
  <w:divs>
    <w:div w:id="21312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in/article/Use-mail-merge-to-create-and-print-letters-and-other-documents-f488ed5b-b849-4c11-9cff-932c49474705" TargetMode="External"/><Relationship Id="rId3" Type="http://schemas.openxmlformats.org/officeDocument/2006/relationships/settings" Target="settings.xml"/><Relationship Id="rId7" Type="http://schemas.openxmlformats.org/officeDocument/2006/relationships/hyperlink" Target="https://support.office.com/en-in/article/Use-mail-merge-to-create-and-print-letters-and-other-documents-f488ed5b-b849-4c11-9cff-932c494747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office.com/en-in/article/Use-mail-merge-to-create-and-print-letters-and-other-documents-f488ed5b-b849-4c11-9cff-932c49474705" TargetMode="External"/><Relationship Id="rId11" Type="http://schemas.openxmlformats.org/officeDocument/2006/relationships/fontTable" Target="fontTable.xml"/><Relationship Id="rId5" Type="http://schemas.openxmlformats.org/officeDocument/2006/relationships/hyperlink" Target="https://support.office.com/en-in/article/Use-mail-merge-to-create-and-print-letters-and-other-documents-f488ed5b-b849-4c11-9cff-932c49474705" TargetMode="External"/><Relationship Id="rId10" Type="http://schemas.openxmlformats.org/officeDocument/2006/relationships/hyperlink" Target="https://support.office.com/en-in/article/Use-mail-merge-to-create-and-print-letters-and-other-documents-f488ed5b-b849-4c11-9cff-932c49474705" TargetMode="External"/><Relationship Id="rId4" Type="http://schemas.openxmlformats.org/officeDocument/2006/relationships/webSettings" Target="webSettings.xml"/><Relationship Id="rId9" Type="http://schemas.openxmlformats.org/officeDocument/2006/relationships/hyperlink" Target="https://support.office.com/en-in/article/Use-mail-merge-to-create-and-print-letters-and-other-documents-f488ed5b-b849-4c11-9cff-932c49474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Company>XYZ</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2015-09-01T09:35:00Z</dcterms:created>
  <dcterms:modified xsi:type="dcterms:W3CDTF">2015-09-01T09:35:00Z</dcterms:modified>
</cp:coreProperties>
</file>